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Juan Mieses, Javier Brasil, John Pena, Jason Pena, Oleh Krainyk 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1A: Download and set-up SerpAPI and learn the library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1B: Adjust confidence scoring for targeted parameters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1C: Create code that links posture problem history to delivering relevant queries through SerpAPI’s Amazon module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1D: Create off-line back-up of stored products/merchandisers for</w:t>
        <w:tab/>
        <w:t xml:space="preserve">emergency off-line use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1E: Create references for Subtask 3D to pull data from for recommending to end user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3A: UI Layout Rework/Refinement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3B: Ensuring modularity and customizability of settings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3C: Refinement of aesthetics and accessibility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3D: Create tab/pop-up/dropdown that shows recommendations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